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BE" w:rsidRPr="00A374D9" w:rsidRDefault="00D125BE" w:rsidP="00D125BE">
      <w:pPr>
        <w:rPr>
          <w:b/>
        </w:rPr>
      </w:pPr>
      <w:r w:rsidRPr="00A374D9">
        <w:rPr>
          <w:b/>
        </w:rPr>
        <w:t>PREPOVEDI OPRAVLJANJA IZPITOV</w:t>
      </w:r>
    </w:p>
    <w:p w:rsidR="00D125BE" w:rsidRPr="00A374D9" w:rsidRDefault="00D125BE" w:rsidP="00D125BE">
      <w:pPr>
        <w:rPr>
          <w:b/>
        </w:rPr>
      </w:pPr>
    </w:p>
    <w:p w:rsidR="00D125BE" w:rsidRPr="00D125BE" w:rsidRDefault="00D125BE" w:rsidP="00D125BE">
      <w:pPr>
        <w:rPr>
          <w:b/>
          <w:u w:val="single"/>
        </w:rPr>
      </w:pPr>
      <w:r w:rsidRPr="00A374D9">
        <w:rPr>
          <w:b/>
          <w:u w:val="single"/>
        </w:rPr>
        <w:t xml:space="preserve">Korporacijsko </w:t>
      </w:r>
      <w:r>
        <w:rPr>
          <w:b/>
          <w:u w:val="single"/>
        </w:rPr>
        <w:t xml:space="preserve">in </w:t>
      </w:r>
      <w:proofErr w:type="spellStart"/>
      <w:r>
        <w:rPr>
          <w:b/>
          <w:u w:val="single"/>
        </w:rPr>
        <w:t>koncernsko</w:t>
      </w:r>
      <w:proofErr w:type="spellEnd"/>
      <w:r>
        <w:rPr>
          <w:b/>
          <w:u w:val="single"/>
        </w:rPr>
        <w:t xml:space="preserve"> pravo</w:t>
      </w:r>
    </w:p>
    <w:p w:rsidR="00D125BE" w:rsidRPr="00A374D9" w:rsidRDefault="00D125BE" w:rsidP="00D125BE">
      <w:pPr>
        <w:rPr>
          <w:b/>
        </w:rPr>
      </w:pPr>
      <w:r w:rsidRPr="00A374D9">
        <w:rPr>
          <w:b/>
        </w:rPr>
        <w:t>2020/2021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71216204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71216215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71216435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71217973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71216260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71217151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71217197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71216738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71217252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71216637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71217142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71216475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71217478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71216879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71216608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71217584</w:t>
            </w:r>
          </w:p>
        </w:tc>
      </w:tr>
    </w:tbl>
    <w:p w:rsidR="00D125BE" w:rsidRDefault="00D125BE" w:rsidP="00D125BE"/>
    <w:p w:rsidR="00D125BE" w:rsidRPr="00A374D9" w:rsidRDefault="00D125BE" w:rsidP="00D125BE">
      <w:pPr>
        <w:rPr>
          <w:b/>
        </w:rPr>
      </w:pPr>
      <w:r w:rsidRPr="00A374D9">
        <w:rPr>
          <w:b/>
        </w:rPr>
        <w:t>2019/2020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71213630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71213308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71213319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71212954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71213344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71213410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71213120</w:t>
            </w:r>
          </w:p>
        </w:tc>
      </w:tr>
    </w:tbl>
    <w:p w:rsidR="00D125BE" w:rsidRDefault="00D125BE" w:rsidP="00D125BE"/>
    <w:p w:rsidR="00D125BE" w:rsidRPr="00A374D9" w:rsidRDefault="00D125BE" w:rsidP="00D125BE">
      <w:pPr>
        <w:rPr>
          <w:b/>
        </w:rPr>
      </w:pPr>
      <w:r w:rsidRPr="00A374D9">
        <w:rPr>
          <w:b/>
        </w:rPr>
        <w:t>2018/2019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71209668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71209530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71209648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71210693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71209512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71209592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71209479</w:t>
            </w:r>
          </w:p>
        </w:tc>
      </w:tr>
    </w:tbl>
    <w:p w:rsidR="00D125BE" w:rsidRDefault="00D125BE" w:rsidP="00D125BE"/>
    <w:p w:rsidR="00D125BE" w:rsidRPr="00A374D9" w:rsidRDefault="00D125BE" w:rsidP="00D125BE">
      <w:pPr>
        <w:rPr>
          <w:b/>
        </w:rPr>
      </w:pPr>
      <w:r w:rsidRPr="00A374D9">
        <w:rPr>
          <w:b/>
        </w:rPr>
        <w:t>2017/2018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71205983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71205561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71205271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lastRenderedPageBreak/>
              <w:t>71206304</w:t>
            </w:r>
          </w:p>
        </w:tc>
      </w:tr>
    </w:tbl>
    <w:p w:rsidR="00D125BE" w:rsidRDefault="00D125BE" w:rsidP="00D125BE"/>
    <w:p w:rsidR="00D125BE" w:rsidRPr="00A374D9" w:rsidRDefault="00D125BE" w:rsidP="00D125BE">
      <w:pPr>
        <w:rPr>
          <w:b/>
        </w:rPr>
      </w:pPr>
      <w:r w:rsidRPr="00A374D9">
        <w:rPr>
          <w:b/>
        </w:rPr>
        <w:t>2016/2017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71201974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71199563</w:t>
            </w:r>
          </w:p>
        </w:tc>
      </w:tr>
    </w:tbl>
    <w:p w:rsidR="00D125BE" w:rsidRDefault="00D125BE" w:rsidP="00D125BE"/>
    <w:p w:rsidR="00D125BE" w:rsidRDefault="00D125BE" w:rsidP="00D125BE">
      <w:pPr>
        <w:rPr>
          <w:b/>
          <w:u w:val="single"/>
        </w:rPr>
      </w:pPr>
      <w:r w:rsidRPr="00A374D9">
        <w:rPr>
          <w:b/>
          <w:u w:val="single"/>
        </w:rPr>
        <w:t>Pravo d</w:t>
      </w:r>
      <w:r>
        <w:rPr>
          <w:b/>
          <w:u w:val="single"/>
        </w:rPr>
        <w:t>ružb</w:t>
      </w:r>
    </w:p>
    <w:p w:rsidR="00D125BE" w:rsidRDefault="00D125BE" w:rsidP="00D125BE">
      <w:pPr>
        <w:rPr>
          <w:b/>
        </w:rPr>
      </w:pPr>
      <w:r w:rsidRPr="00A374D9">
        <w:rPr>
          <w:b/>
        </w:rPr>
        <w:t>2020/2021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71210613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bookmarkStart w:id="0" w:name="_GoBack"/>
            <w:bookmarkEnd w:id="0"/>
            <w:r>
              <w:t>71201208</w:t>
            </w:r>
          </w:p>
        </w:tc>
      </w:tr>
    </w:tbl>
    <w:p w:rsidR="00D125BE" w:rsidRDefault="00D125BE" w:rsidP="00D125BE"/>
    <w:p w:rsidR="00D125BE" w:rsidRDefault="00D125BE" w:rsidP="00D125BE">
      <w:pPr>
        <w:rPr>
          <w:b/>
        </w:rPr>
      </w:pPr>
      <w:r w:rsidRPr="00A374D9">
        <w:rPr>
          <w:b/>
        </w:rPr>
        <w:t>2019/2020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71194265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71191259</w:t>
            </w:r>
          </w:p>
        </w:tc>
      </w:tr>
    </w:tbl>
    <w:p w:rsidR="00D125BE" w:rsidRDefault="00D125BE" w:rsidP="00D125BE"/>
    <w:p w:rsidR="00D125BE" w:rsidRDefault="00D125BE" w:rsidP="00D125BE">
      <w:pPr>
        <w:rPr>
          <w:b/>
        </w:rPr>
      </w:pPr>
      <w:r w:rsidRPr="00F478E0">
        <w:rPr>
          <w:b/>
        </w:rPr>
        <w:t>2017/2018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71193899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71193697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71193372</w:t>
            </w:r>
          </w:p>
        </w:tc>
      </w:tr>
    </w:tbl>
    <w:p w:rsidR="00D125BE" w:rsidRDefault="00D125BE" w:rsidP="00D125BE"/>
    <w:p w:rsidR="00D125BE" w:rsidRDefault="00D125BE" w:rsidP="00D125BE">
      <w:pPr>
        <w:rPr>
          <w:b/>
        </w:rPr>
      </w:pPr>
      <w:r w:rsidRPr="00F478E0">
        <w:rPr>
          <w:b/>
        </w:rPr>
        <w:t>2016/2017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25BE" w:rsidTr="00D125BE">
        <w:tc>
          <w:tcPr>
            <w:tcW w:w="2689" w:type="dxa"/>
          </w:tcPr>
          <w:p w:rsidR="00D125BE" w:rsidRDefault="00D125BE" w:rsidP="00EE7EFF">
            <w:r>
              <w:t>71188639</w:t>
            </w:r>
          </w:p>
        </w:tc>
      </w:tr>
      <w:tr w:rsidR="00D125BE" w:rsidTr="00D125BE">
        <w:tc>
          <w:tcPr>
            <w:tcW w:w="2689" w:type="dxa"/>
          </w:tcPr>
          <w:p w:rsidR="00D125BE" w:rsidRDefault="00D125BE" w:rsidP="00EE7EFF">
            <w:r>
              <w:t>71188826</w:t>
            </w:r>
          </w:p>
        </w:tc>
      </w:tr>
    </w:tbl>
    <w:p w:rsidR="00D125BE" w:rsidRPr="00F478E0" w:rsidRDefault="00D125BE" w:rsidP="00D125BE"/>
    <w:p w:rsidR="002A1753" w:rsidRDefault="002A1753"/>
    <w:sectPr w:rsidR="002A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BE"/>
    <w:rsid w:val="00146D70"/>
    <w:rsid w:val="002A1753"/>
    <w:rsid w:val="004A733B"/>
    <w:rsid w:val="00D1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C20F-D75E-49E6-8557-84F7A31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25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Rokavec</cp:lastModifiedBy>
  <cp:revision>3</cp:revision>
  <dcterms:created xsi:type="dcterms:W3CDTF">2021-06-10T08:11:00Z</dcterms:created>
  <dcterms:modified xsi:type="dcterms:W3CDTF">2021-06-17T10:34:00Z</dcterms:modified>
</cp:coreProperties>
</file>